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附件1:</w:t>
      </w:r>
    </w:p>
    <w:p>
      <w:pPr>
        <w:shd w:val="clear" w:color="auto" w:fill="FFFFFF"/>
        <w:tabs>
          <w:tab w:val="left" w:pos="3069"/>
        </w:tabs>
        <w:autoSpaceDN w:val="0"/>
        <w:spacing w:line="315" w:lineRule="atLeas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sz w:val="30"/>
          <w:szCs w:val="30"/>
        </w:rPr>
        <w:t>年上海电力学院环境与化学工程学院迎新志愿者报名表</w:t>
      </w:r>
    </w:p>
    <w:tbl>
      <w:tblPr>
        <w:tblStyle w:val="3"/>
        <w:tblW w:w="85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00"/>
        <w:gridCol w:w="1326"/>
        <w:gridCol w:w="1659"/>
        <w:gridCol w:w="900"/>
        <w:gridCol w:w="1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8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对迎新志愿者的认识</w:t>
            </w:r>
          </w:p>
        </w:tc>
        <w:tc>
          <w:tcPr>
            <w:tcW w:w="7320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社会工作经历及担任职务</w:t>
            </w:r>
          </w:p>
        </w:tc>
        <w:tc>
          <w:tcPr>
            <w:tcW w:w="7320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志愿者服务经历</w:t>
            </w:r>
          </w:p>
        </w:tc>
        <w:tc>
          <w:tcPr>
            <w:tcW w:w="7320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shd w:val="clear" w:color="auto" w:fill="FFFFFF"/>
            <w:vAlign w:val="center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所获奖项</w:t>
            </w:r>
          </w:p>
        </w:tc>
        <w:tc>
          <w:tcPr>
            <w:tcW w:w="7320" w:type="dxa"/>
            <w:gridSpan w:val="5"/>
            <w:shd w:val="clear" w:color="auto" w:fill="FFFFFF"/>
            <w:vAlign w:val="bottom"/>
          </w:tcPr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hd w:val="clear" w:color="auto" w:fill="FFFFFF"/>
              <w:autoSpaceDN w:val="0"/>
              <w:spacing w:line="315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</w:p>
        </w:tc>
      </w:tr>
    </w:tbl>
    <w:p>
      <w:pPr>
        <w:shd w:val="clear" w:color="auto" w:fill="FFFFFF"/>
        <w:autoSpaceDN w:val="0"/>
        <w:spacing w:line="315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注：1.申请人秉承诚信、负责的申请态度。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2.迎新志愿者申请人需服从学院调剂及安排。</w:t>
      </w:r>
    </w:p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3.迎新志愿者被录用后</w:t>
      </w:r>
      <w:r>
        <w:rPr>
          <w:rFonts w:hint="eastAsia" w:ascii="宋体" w:hAnsi="宋体" w:cs="宋体"/>
          <w:b/>
          <w:bCs/>
          <w:sz w:val="24"/>
          <w:lang w:eastAsia="zh-CN"/>
        </w:rPr>
        <w:t>需统一进行上岗前的培训</w:t>
      </w:r>
      <w:r>
        <w:rPr>
          <w:rFonts w:hint="eastAsia" w:ascii="宋体" w:hAnsi="宋体" w:cs="宋体"/>
          <w:b/>
          <w:bCs/>
          <w:sz w:val="24"/>
        </w:rPr>
        <w:t>。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sz w:val="24"/>
        </w:rPr>
      </w:pPr>
    </w:p>
    <w:p>
      <w:r>
        <w:rPr>
          <w:rFonts w:hint="eastAsia" w:ascii="宋体" w:hAnsi="宋体" w:cs="宋体"/>
          <w:sz w:val="24"/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2979"/>
    <w:rsid w:val="37562D0A"/>
    <w:rsid w:val="523F2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2016-06-20T06:30:00Z</dcterms:created>
  <dc:creator>lenovo</dc:creator>
  <cp:lastModifiedBy>lenovo</cp:lastModifiedBy>
  <dcterms:modified xsi:type="dcterms:W3CDTF">2017-06-12T01:55:15Z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